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91" w:rsidRDefault="00A82B91" w:rsidP="00A82B91">
      <w:pPr>
        <w:jc w:val="center"/>
        <w:rPr>
          <w:rFonts w:cs="B Nazanin"/>
          <w:b/>
          <w:bCs/>
          <w:sz w:val="28"/>
          <w:szCs w:val="28"/>
          <w:rtl/>
          <w:lang w:bidi="ar-SA"/>
        </w:rPr>
      </w:pPr>
      <w:r>
        <w:rPr>
          <w:rFonts w:cs="B Nazanin" w:hint="cs"/>
          <w:b/>
          <w:bCs/>
          <w:sz w:val="28"/>
          <w:szCs w:val="28"/>
          <w:rtl/>
          <w:lang w:bidi="ar-SA"/>
        </w:rPr>
        <w:t xml:space="preserve">دستورالعمل کاربا دستکش مکانیکی </w:t>
      </w:r>
    </w:p>
    <w:p w:rsidR="002E17A0" w:rsidRDefault="002E17A0" w:rsidP="00A82B91">
      <w:pPr>
        <w:jc w:val="center"/>
        <w:rPr>
          <w:rFonts w:cs="B Nazanin"/>
          <w:b/>
          <w:bCs/>
          <w:sz w:val="28"/>
          <w:szCs w:val="28"/>
          <w:rtl/>
          <w:lang w:bidi="ar-SA"/>
        </w:rPr>
      </w:pPr>
      <w:r>
        <w:rPr>
          <w:rFonts w:cs="B Nazanin" w:hint="cs"/>
          <w:b/>
          <w:bCs/>
          <w:sz w:val="28"/>
          <w:szCs w:val="28"/>
          <w:rtl/>
          <w:lang w:bidi="ar-SA"/>
        </w:rPr>
        <w:t>نام درس/دروس:</w:t>
      </w:r>
    </w:p>
    <w:p w:rsidR="002E17A0" w:rsidRDefault="002E17A0" w:rsidP="00A82B91">
      <w:pPr>
        <w:jc w:val="center"/>
        <w:rPr>
          <w:rFonts w:cs="B Nazanin"/>
          <w:b/>
          <w:bCs/>
          <w:sz w:val="28"/>
          <w:szCs w:val="28"/>
          <w:rtl/>
          <w:lang w:bidi="ar-SA"/>
        </w:rPr>
      </w:pPr>
      <w:r>
        <w:rPr>
          <w:rFonts w:cs="B Nazanin" w:hint="cs"/>
          <w:b/>
          <w:bCs/>
          <w:sz w:val="28"/>
          <w:szCs w:val="28"/>
          <w:rtl/>
          <w:lang w:bidi="ar-SA"/>
        </w:rPr>
        <w:t xml:space="preserve">ایمنی </w:t>
      </w:r>
    </w:p>
    <w:p w:rsidR="002E17A0" w:rsidRDefault="002E17A0" w:rsidP="00A82B91">
      <w:pPr>
        <w:jc w:val="center"/>
        <w:rPr>
          <w:rFonts w:cs="B Nazanin"/>
          <w:b/>
          <w:bCs/>
          <w:sz w:val="28"/>
          <w:szCs w:val="28"/>
          <w:rtl/>
          <w:lang w:bidi="ar-SA"/>
        </w:rPr>
      </w:pPr>
      <w:r>
        <w:rPr>
          <w:rFonts w:cs="B Nazanin" w:hint="cs"/>
          <w:b/>
          <w:bCs/>
          <w:sz w:val="28"/>
          <w:szCs w:val="28"/>
          <w:rtl/>
          <w:lang w:bidi="ar-SA"/>
        </w:rPr>
        <w:t>کار آموزی 2</w:t>
      </w:r>
    </w:p>
    <w:p w:rsidR="002E17A0" w:rsidRDefault="002E17A0" w:rsidP="00A82B91">
      <w:pPr>
        <w:jc w:val="center"/>
        <w:rPr>
          <w:rFonts w:cs="B Nazanin"/>
          <w:b/>
          <w:bCs/>
          <w:sz w:val="28"/>
          <w:szCs w:val="28"/>
          <w:rtl/>
          <w:lang w:bidi="ar-SA"/>
        </w:rPr>
      </w:pPr>
      <w:r>
        <w:rPr>
          <w:rFonts w:cs="B Nazanin" w:hint="cs"/>
          <w:b/>
          <w:bCs/>
          <w:sz w:val="28"/>
          <w:szCs w:val="28"/>
          <w:rtl/>
          <w:lang w:bidi="ar-SA"/>
        </w:rPr>
        <w:t>آزمایشگاه/کارگاه:</w:t>
      </w:r>
    </w:p>
    <w:p w:rsidR="00F61F11" w:rsidRDefault="00C22B85" w:rsidP="00A82B91">
      <w:pPr>
        <w:jc w:val="center"/>
        <w:rPr>
          <w:rFonts w:cs="B Nazanin"/>
          <w:b/>
          <w:bCs/>
          <w:sz w:val="28"/>
          <w:szCs w:val="28"/>
          <w:rtl/>
          <w:lang w:bidi="ar-SA"/>
        </w:rPr>
      </w:pPr>
      <w:r>
        <w:rPr>
          <w:rFonts w:cs="B Nazanin" w:hint="cs"/>
          <w:b/>
          <w:bCs/>
          <w:sz w:val="28"/>
          <w:szCs w:val="28"/>
          <w:rtl/>
          <w:lang w:bidi="ar-SA"/>
        </w:rPr>
        <w:t xml:space="preserve">کارگاه عمومی وایمنی </w:t>
      </w:r>
    </w:p>
    <w:p w:rsidR="002E17A0" w:rsidRDefault="002E17A0" w:rsidP="00A82B91">
      <w:pPr>
        <w:jc w:val="center"/>
        <w:rPr>
          <w:rFonts w:cs="B Nazanin"/>
          <w:b/>
          <w:bCs/>
          <w:sz w:val="28"/>
          <w:szCs w:val="28"/>
          <w:rtl/>
          <w:lang w:bidi="ar-SA"/>
        </w:rPr>
      </w:pPr>
    </w:p>
    <w:p w:rsidR="002E17A0" w:rsidRPr="00F61F11" w:rsidRDefault="00F61F11" w:rsidP="00F61F11">
      <w:pPr>
        <w:pStyle w:val="ListParagraph"/>
        <w:ind w:left="785"/>
        <w:rPr>
          <w:rFonts w:cs="B Nazanin"/>
          <w:b/>
          <w:bCs/>
          <w:color w:val="4F81BD" w:themeColor="accent1"/>
          <w:sz w:val="28"/>
          <w:szCs w:val="28"/>
          <w:lang w:bidi="ar-SA"/>
        </w:rPr>
      </w:pPr>
      <w:r>
        <w:rPr>
          <w:rFonts w:cs="B Nazanin" w:hint="cs"/>
          <w:b/>
          <w:bCs/>
          <w:color w:val="4F81BD" w:themeColor="accent1"/>
          <w:sz w:val="28"/>
          <w:szCs w:val="28"/>
          <w:rtl/>
          <w:lang w:bidi="ar-SA"/>
        </w:rPr>
        <w:t>1-</w:t>
      </w:r>
      <w:r w:rsidR="002E17A0" w:rsidRPr="00F61F11">
        <w:rPr>
          <w:rFonts w:cs="B Nazanin" w:hint="cs"/>
          <w:b/>
          <w:bCs/>
          <w:color w:val="4F81BD" w:themeColor="accent1"/>
          <w:sz w:val="28"/>
          <w:szCs w:val="28"/>
          <w:rtl/>
          <w:lang w:bidi="ar-SA"/>
        </w:rPr>
        <w:t>هدف:</w:t>
      </w:r>
    </w:p>
    <w:p w:rsidR="002E17A0" w:rsidRDefault="002E17A0" w:rsidP="002E17A0">
      <w:pPr>
        <w:ind w:left="425"/>
        <w:rPr>
          <w:rFonts w:cs="B Nazanin"/>
          <w:b/>
          <w:bCs/>
          <w:sz w:val="28"/>
          <w:szCs w:val="28"/>
          <w:rtl/>
          <w:lang w:bidi="ar-SA"/>
        </w:rPr>
      </w:pPr>
      <w:r>
        <w:rPr>
          <w:rFonts w:cs="B Nazanin" w:hint="cs"/>
          <w:b/>
          <w:bCs/>
          <w:sz w:val="28"/>
          <w:szCs w:val="28"/>
          <w:rtl/>
          <w:lang w:bidi="ar-SA"/>
        </w:rPr>
        <w:t>تشریح نحوه کاروآیین کار ایمن بادستکش مکانیکی</w:t>
      </w:r>
    </w:p>
    <w:p w:rsidR="002E17A0" w:rsidRPr="00F61F11" w:rsidRDefault="002E17A0" w:rsidP="002E17A0">
      <w:pPr>
        <w:ind w:left="425"/>
        <w:rPr>
          <w:rFonts w:cs="B Nazanin"/>
          <w:b/>
          <w:bCs/>
          <w:color w:val="4F81BD" w:themeColor="accent1"/>
          <w:sz w:val="28"/>
          <w:szCs w:val="28"/>
          <w:rtl/>
          <w:lang w:bidi="ar-SA"/>
        </w:rPr>
      </w:pPr>
      <w:r w:rsidRPr="00F61F11">
        <w:rPr>
          <w:rFonts w:cs="B Nazanin" w:hint="cs"/>
          <w:b/>
          <w:bCs/>
          <w:color w:val="4F81BD" w:themeColor="accent1"/>
          <w:sz w:val="28"/>
          <w:szCs w:val="28"/>
          <w:rtl/>
          <w:lang w:bidi="ar-SA"/>
        </w:rPr>
        <w:t>2-دامنه کاربرد:</w:t>
      </w:r>
    </w:p>
    <w:p w:rsidR="002E17A0" w:rsidRDefault="002E17A0" w:rsidP="002E17A0">
      <w:pPr>
        <w:ind w:left="425"/>
        <w:rPr>
          <w:rFonts w:cs="B Nazanin"/>
          <w:b/>
          <w:bCs/>
          <w:sz w:val="28"/>
          <w:szCs w:val="28"/>
          <w:rtl/>
          <w:lang w:bidi="ar-SA"/>
        </w:rPr>
      </w:pPr>
      <w:r>
        <w:rPr>
          <w:rFonts w:cs="B Nazanin" w:hint="cs"/>
          <w:b/>
          <w:bCs/>
          <w:sz w:val="28"/>
          <w:szCs w:val="28"/>
          <w:rtl/>
          <w:lang w:bidi="ar-SA"/>
        </w:rPr>
        <w:t>دانشجویان ترم سوم وهشتم کارشناسی رشته مهندسی بهداشت حرفه ای وایمنی کار</w:t>
      </w:r>
    </w:p>
    <w:p w:rsidR="002E17A0" w:rsidRPr="00F61F11" w:rsidRDefault="002E17A0" w:rsidP="002E17A0">
      <w:pPr>
        <w:ind w:left="425"/>
        <w:rPr>
          <w:rFonts w:cs="B Nazanin"/>
          <w:b/>
          <w:bCs/>
          <w:color w:val="4F81BD" w:themeColor="accent1"/>
          <w:sz w:val="28"/>
          <w:szCs w:val="28"/>
          <w:rtl/>
          <w:lang w:bidi="ar-SA"/>
        </w:rPr>
      </w:pPr>
      <w:r w:rsidRPr="00F61F11">
        <w:rPr>
          <w:rFonts w:cs="B Nazanin" w:hint="cs"/>
          <w:b/>
          <w:bCs/>
          <w:color w:val="4F81BD" w:themeColor="accent1"/>
          <w:sz w:val="28"/>
          <w:szCs w:val="28"/>
          <w:rtl/>
          <w:lang w:bidi="ar-SA"/>
        </w:rPr>
        <w:t>3-مسئولیت :</w:t>
      </w:r>
    </w:p>
    <w:p w:rsidR="002E17A0" w:rsidRDefault="002E17A0" w:rsidP="002E17A0">
      <w:pPr>
        <w:ind w:left="425"/>
        <w:rPr>
          <w:rFonts w:cs="B Nazanin"/>
          <w:b/>
          <w:bCs/>
          <w:sz w:val="28"/>
          <w:szCs w:val="28"/>
          <w:rtl/>
          <w:lang w:bidi="ar-SA"/>
        </w:rPr>
      </w:pPr>
      <w:r>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2E17A0" w:rsidRDefault="002E17A0" w:rsidP="002E17A0">
      <w:pPr>
        <w:ind w:left="425"/>
        <w:rPr>
          <w:rFonts w:cs="B Nazanin"/>
          <w:b/>
          <w:bCs/>
          <w:sz w:val="28"/>
          <w:szCs w:val="28"/>
          <w:rtl/>
          <w:lang w:bidi="ar-SA"/>
        </w:rPr>
      </w:pPr>
      <w:r>
        <w:rPr>
          <w:rFonts w:cs="B Nazanin" w:hint="cs"/>
          <w:b/>
          <w:bCs/>
          <w:sz w:val="28"/>
          <w:szCs w:val="28"/>
          <w:rtl/>
          <w:lang w:bidi="ar-SA"/>
        </w:rPr>
        <w:t>2-استاد درس مسئولیت نظارت بر حسن اجرای مفاداین دستورالعمل رابه عهده دارند.</w:t>
      </w:r>
    </w:p>
    <w:p w:rsidR="002E17A0" w:rsidRPr="00F61F11" w:rsidRDefault="002E17A0" w:rsidP="002E17A0">
      <w:pPr>
        <w:ind w:left="425"/>
        <w:rPr>
          <w:rFonts w:cs="B Nazanin"/>
          <w:b/>
          <w:bCs/>
          <w:color w:val="4F81BD" w:themeColor="accent1"/>
          <w:sz w:val="28"/>
          <w:szCs w:val="28"/>
          <w:rtl/>
          <w:lang w:bidi="ar-SA"/>
        </w:rPr>
      </w:pPr>
      <w:r w:rsidRPr="00F61F11">
        <w:rPr>
          <w:rFonts w:cs="B Nazanin" w:hint="cs"/>
          <w:b/>
          <w:bCs/>
          <w:color w:val="4F81BD" w:themeColor="accent1"/>
          <w:sz w:val="28"/>
          <w:szCs w:val="28"/>
          <w:rtl/>
          <w:lang w:bidi="ar-SA"/>
        </w:rPr>
        <w:t>4-تعاریف(درحال حاضر فاقد تعریف)</w:t>
      </w:r>
    </w:p>
    <w:p w:rsidR="002E17A0" w:rsidRDefault="002E17A0" w:rsidP="002E17A0">
      <w:pPr>
        <w:ind w:left="425"/>
        <w:rPr>
          <w:rFonts w:cs="B Nazanin"/>
          <w:b/>
          <w:bCs/>
          <w:color w:val="4F81BD" w:themeColor="accent1"/>
          <w:sz w:val="28"/>
          <w:szCs w:val="28"/>
          <w:rtl/>
          <w:lang w:bidi="ar-SA"/>
        </w:rPr>
      </w:pPr>
      <w:r w:rsidRPr="00F61F11">
        <w:rPr>
          <w:rFonts w:cs="B Nazanin" w:hint="cs"/>
          <w:b/>
          <w:bCs/>
          <w:color w:val="4F81BD" w:themeColor="accent1"/>
          <w:sz w:val="28"/>
          <w:szCs w:val="28"/>
          <w:rtl/>
          <w:lang w:bidi="ar-SA"/>
        </w:rPr>
        <w:t>5-</w:t>
      </w:r>
      <w:r w:rsidR="00F61F11" w:rsidRPr="00F61F11">
        <w:rPr>
          <w:rFonts w:cs="B Nazanin" w:hint="cs"/>
          <w:b/>
          <w:bCs/>
          <w:color w:val="4F81BD" w:themeColor="accent1"/>
          <w:sz w:val="28"/>
          <w:szCs w:val="28"/>
          <w:rtl/>
          <w:lang w:bidi="ar-SA"/>
        </w:rPr>
        <w:t>شرح دستورالعمل:</w:t>
      </w:r>
    </w:p>
    <w:p w:rsidR="00C22B85" w:rsidRPr="00F61F11" w:rsidRDefault="00C22B85" w:rsidP="002E17A0">
      <w:pPr>
        <w:ind w:left="425"/>
        <w:rPr>
          <w:rFonts w:cs="B Nazanin"/>
          <w:b/>
          <w:bCs/>
          <w:color w:val="4F81BD" w:themeColor="accent1"/>
          <w:sz w:val="28"/>
          <w:szCs w:val="28"/>
          <w:rtl/>
          <w:lang w:bidi="ar-SA"/>
        </w:rPr>
      </w:pPr>
    </w:p>
    <w:p w:rsidR="00A82B91" w:rsidRPr="00C22B85" w:rsidRDefault="00F61F11" w:rsidP="000105A3">
      <w:pPr>
        <w:ind w:left="425"/>
        <w:rPr>
          <w:rFonts w:cs="B Nazanin"/>
          <w:b/>
          <w:bCs/>
          <w:sz w:val="28"/>
          <w:szCs w:val="28"/>
          <w:lang w:bidi="ar-SA"/>
        </w:rPr>
      </w:pPr>
      <w:r w:rsidRPr="00C22B85">
        <w:rPr>
          <w:rFonts w:cs="B Nazanin" w:hint="cs"/>
          <w:b/>
          <w:bCs/>
          <w:color w:val="4F81BD" w:themeColor="accent1"/>
          <w:sz w:val="28"/>
          <w:szCs w:val="28"/>
          <w:rtl/>
          <w:lang w:bidi="ar-SA"/>
        </w:rPr>
        <w:lastRenderedPageBreak/>
        <w:t>آیین کارایمن دستکش مکانیکی</w:t>
      </w:r>
      <w:bookmarkStart w:id="0" w:name="_GoBack"/>
      <w:bookmarkEnd w:id="0"/>
    </w:p>
    <w:p w:rsidR="00922D6D" w:rsidRPr="00C22B85" w:rsidRDefault="00922D6D" w:rsidP="00922D6D">
      <w:pPr>
        <w:rPr>
          <w:rFonts w:cs="B Nazanin"/>
          <w:b/>
          <w:bCs/>
          <w:sz w:val="28"/>
          <w:szCs w:val="28"/>
          <w:rtl/>
        </w:rPr>
      </w:pPr>
      <w:r w:rsidRPr="00C22B85">
        <w:rPr>
          <w:rFonts w:cs="B Nazanin"/>
          <w:b/>
          <w:bCs/>
          <w:sz w:val="28"/>
          <w:szCs w:val="28"/>
          <w:rtl/>
          <w:lang w:bidi="ar-SA"/>
        </w:rPr>
        <w:t>دستکش مکانیکی، یک</w:t>
      </w:r>
      <w:r w:rsidRPr="00C22B85">
        <w:rPr>
          <w:rFonts w:ascii="Cambria" w:hAnsi="Cambria" w:cs="Cambria" w:hint="cs"/>
          <w:b/>
          <w:bCs/>
          <w:sz w:val="28"/>
          <w:szCs w:val="28"/>
          <w:rtl/>
          <w:lang w:bidi="ar-SA"/>
        </w:rPr>
        <w:t> </w:t>
      </w:r>
      <w:hyperlink r:id="rId7" w:history="1">
        <w:r w:rsidRPr="00C22B85">
          <w:rPr>
            <w:rStyle w:val="Hyperlink"/>
            <w:rFonts w:cs="B Nazanin"/>
            <w:b/>
            <w:bCs/>
            <w:sz w:val="28"/>
            <w:szCs w:val="28"/>
            <w:rtl/>
            <w:lang w:bidi="ar-SA"/>
          </w:rPr>
          <w:t>دستکش ایمنی</w:t>
        </w:r>
      </w:hyperlink>
      <w:r w:rsidRPr="00C22B85">
        <w:rPr>
          <w:rFonts w:cs="B Nazanin"/>
          <w:b/>
          <w:bCs/>
          <w:sz w:val="28"/>
          <w:szCs w:val="28"/>
        </w:rPr>
        <w:t> </w:t>
      </w:r>
      <w:r w:rsidRPr="00C22B85">
        <w:rPr>
          <w:rFonts w:cs="B Nazanin"/>
          <w:b/>
          <w:bCs/>
          <w:sz w:val="28"/>
          <w:szCs w:val="28"/>
          <w:rtl/>
          <w:lang w:bidi="ar-SA"/>
        </w:rPr>
        <w:t>است که در جهت حفظ ایمنی انگشتان دست در کارهای کارگاهی، به کار می رود. با استفاده از دستکش های مکانیکی، می توان حفاظت انگشتان خود را در مقابل کارهای جوشکاری، برش زنی، صنعتی، مربوط به خودرو و غیره تامین کرد. جنس دستکش های مکانیکی، اغلب از پارچه های پلاستیکی، پلی استر، لاتکسی و نخ می باشد. دستکش های مکانیکی همانند دستکش های معمولی، انگشتان دست تا مچ دست را می پوشانند اما ضخامت دستکش های مکانیکی به خاطر ایمنی بودن آن ها، بیشتر از دستکش های معمولی است</w:t>
      </w:r>
      <w:r w:rsidRPr="00C22B85">
        <w:rPr>
          <w:rFonts w:cs="B Nazanin"/>
          <w:b/>
          <w:bCs/>
          <w:sz w:val="28"/>
          <w:szCs w:val="28"/>
        </w:rPr>
        <w:t>.</w:t>
      </w:r>
    </w:p>
    <w:p w:rsidR="00F61F11" w:rsidRPr="00C22B85" w:rsidRDefault="00F61F11" w:rsidP="00922D6D">
      <w:pPr>
        <w:rPr>
          <w:rFonts w:cs="B Nazanin"/>
          <w:b/>
          <w:bCs/>
          <w:sz w:val="28"/>
          <w:szCs w:val="28"/>
        </w:rPr>
      </w:pPr>
      <w:r w:rsidRPr="00C22B85">
        <w:rPr>
          <w:rFonts w:cs="B Nazanin" w:hint="cs"/>
          <w:b/>
          <w:bCs/>
          <w:color w:val="4F81BD" w:themeColor="accent1"/>
          <w:sz w:val="28"/>
          <w:szCs w:val="28"/>
          <w:rtl/>
        </w:rPr>
        <w:t>ویژگیهای دستکش مکانیکی</w:t>
      </w:r>
      <w:r w:rsidRPr="00C22B85">
        <w:rPr>
          <w:rFonts w:cs="B Nazanin" w:hint="cs"/>
          <w:b/>
          <w:bCs/>
          <w:sz w:val="28"/>
          <w:szCs w:val="28"/>
          <w:rtl/>
        </w:rPr>
        <w:t>:</w:t>
      </w:r>
    </w:p>
    <w:p w:rsidR="00922D6D" w:rsidRPr="00C22B85" w:rsidRDefault="00922D6D" w:rsidP="00F61F11">
      <w:pPr>
        <w:rPr>
          <w:rFonts w:cs="B Nazanin"/>
          <w:b/>
          <w:bCs/>
          <w:sz w:val="28"/>
          <w:szCs w:val="28"/>
        </w:rPr>
      </w:pPr>
      <w:r w:rsidRPr="00C22B85">
        <w:rPr>
          <w:rFonts w:cs="B Nazanin"/>
          <w:b/>
          <w:bCs/>
          <w:sz w:val="28"/>
          <w:szCs w:val="28"/>
          <w:rtl/>
          <w:lang w:bidi="ar-SA"/>
        </w:rPr>
        <w:t>از ویژگی های</w:t>
      </w:r>
      <w:r w:rsidR="00F61F11" w:rsidRPr="00C22B85">
        <w:rPr>
          <w:rFonts w:cs="B Nazanin"/>
          <w:b/>
          <w:bCs/>
          <w:sz w:val="28"/>
          <w:szCs w:val="28"/>
          <w:rtl/>
          <w:lang w:bidi="ar-SA"/>
        </w:rPr>
        <w:t xml:space="preserve"> </w:t>
      </w:r>
      <w:r w:rsidRPr="00C22B85">
        <w:rPr>
          <w:rFonts w:cs="B Nazanin"/>
          <w:b/>
          <w:bCs/>
          <w:sz w:val="28"/>
          <w:szCs w:val="28"/>
          <w:rtl/>
          <w:lang w:bidi="ar-SA"/>
        </w:rPr>
        <w:t>دستکش های مکانیکی، می توان به ضد آب بودن،</w:t>
      </w:r>
      <w:r w:rsidRPr="00C22B85">
        <w:rPr>
          <w:rFonts w:ascii="Cambria" w:hAnsi="Cambria" w:cs="Cambria" w:hint="cs"/>
          <w:b/>
          <w:bCs/>
          <w:sz w:val="28"/>
          <w:szCs w:val="28"/>
          <w:rtl/>
          <w:lang w:bidi="ar-SA"/>
        </w:rPr>
        <w:t> </w:t>
      </w:r>
      <w:hyperlink r:id="rId8" w:tgtFrame="_blank" w:tooltip="انواع دستکش ضد برش" w:history="1">
        <w:r w:rsidRPr="00C22B85">
          <w:rPr>
            <w:rStyle w:val="Hyperlink"/>
            <w:rFonts w:cs="B Nazanin"/>
            <w:b/>
            <w:bCs/>
            <w:sz w:val="28"/>
            <w:szCs w:val="28"/>
            <w:rtl/>
            <w:lang w:bidi="ar-SA"/>
          </w:rPr>
          <w:t>ضد برش</w:t>
        </w:r>
      </w:hyperlink>
      <w:r w:rsidRPr="00C22B85">
        <w:rPr>
          <w:rFonts w:cs="B Nazanin"/>
          <w:b/>
          <w:bCs/>
          <w:sz w:val="28"/>
          <w:szCs w:val="28"/>
          <w:rtl/>
          <w:lang w:bidi="ar-SA"/>
        </w:rPr>
        <w:t>، مقاوم بودن در برابر اجسام خشک و مرطوب و چسبندگی بالای آن ها اشاره کرد. البته این نوع دستکش ها، در برابر سایش اجسام مقاوم هستند و در مقابل خستگی دست و جراحت یک وسیله ی دفاعی است. دستکش های ایمنی در برابر اجسام سخت، قابلیت انعطاف بالایی دارند و حرکت دادن انگشتان و کار کردن با این دستکش ها راحت می باشد. همچنین می توان گفت که اکثراً لایه ی بیرونی</w:t>
      </w:r>
      <w:r w:rsidRPr="00C22B85">
        <w:rPr>
          <w:rFonts w:ascii="Cambria" w:hAnsi="Cambria" w:cs="Cambria" w:hint="cs"/>
          <w:b/>
          <w:bCs/>
          <w:sz w:val="28"/>
          <w:szCs w:val="28"/>
          <w:rtl/>
          <w:lang w:bidi="ar-SA"/>
        </w:rPr>
        <w:t> </w:t>
      </w:r>
      <w:r w:rsidRPr="00C22B85">
        <w:rPr>
          <w:rFonts w:cs="B Nazanin"/>
          <w:b/>
          <w:bCs/>
          <w:sz w:val="28"/>
          <w:szCs w:val="28"/>
          <w:rtl/>
          <w:lang w:bidi="ar-SA"/>
        </w:rPr>
        <w:t>دستکش مکانیکی</w:t>
      </w:r>
      <w:r w:rsidRPr="00C22B85">
        <w:rPr>
          <w:rFonts w:ascii="Cambria" w:hAnsi="Cambria" w:cs="Cambria" w:hint="cs"/>
          <w:b/>
          <w:bCs/>
          <w:sz w:val="28"/>
          <w:szCs w:val="28"/>
          <w:rtl/>
          <w:lang w:bidi="ar-SA"/>
        </w:rPr>
        <w:t> </w:t>
      </w:r>
      <w:r w:rsidRPr="00C22B85">
        <w:rPr>
          <w:rFonts w:cs="B Nazanin" w:hint="cs"/>
          <w:b/>
          <w:bCs/>
          <w:sz w:val="28"/>
          <w:szCs w:val="28"/>
          <w:rtl/>
          <w:lang w:bidi="ar-SA"/>
        </w:rPr>
        <w:t>با</w:t>
      </w:r>
      <w:r w:rsidRPr="00C22B85">
        <w:rPr>
          <w:rFonts w:cs="B Nazanin"/>
          <w:b/>
          <w:bCs/>
          <w:sz w:val="28"/>
          <w:szCs w:val="28"/>
          <w:rtl/>
          <w:lang w:bidi="ar-SA"/>
        </w:rPr>
        <w:t xml:space="preserve"> </w:t>
      </w:r>
      <w:r w:rsidRPr="00C22B85">
        <w:rPr>
          <w:rFonts w:cs="B Nazanin" w:hint="cs"/>
          <w:b/>
          <w:bCs/>
          <w:sz w:val="28"/>
          <w:szCs w:val="28"/>
          <w:rtl/>
          <w:lang w:bidi="ar-SA"/>
        </w:rPr>
        <w:t>لایه</w:t>
      </w:r>
      <w:r w:rsidRPr="00C22B85">
        <w:rPr>
          <w:rFonts w:cs="B Nazanin"/>
          <w:b/>
          <w:bCs/>
          <w:sz w:val="28"/>
          <w:szCs w:val="28"/>
          <w:rtl/>
          <w:lang w:bidi="ar-SA"/>
        </w:rPr>
        <w:t xml:space="preserve"> </w:t>
      </w:r>
      <w:r w:rsidRPr="00C22B85">
        <w:rPr>
          <w:rFonts w:cs="B Nazanin" w:hint="cs"/>
          <w:b/>
          <w:bCs/>
          <w:sz w:val="28"/>
          <w:szCs w:val="28"/>
          <w:rtl/>
          <w:lang w:bidi="ar-SA"/>
        </w:rPr>
        <w:t>ی</w:t>
      </w:r>
      <w:r w:rsidRPr="00C22B85">
        <w:rPr>
          <w:rFonts w:cs="B Nazanin"/>
          <w:b/>
          <w:bCs/>
          <w:sz w:val="28"/>
          <w:szCs w:val="28"/>
          <w:rtl/>
          <w:lang w:bidi="ar-SA"/>
        </w:rPr>
        <w:t xml:space="preserve"> </w:t>
      </w:r>
      <w:r w:rsidRPr="00C22B85">
        <w:rPr>
          <w:rFonts w:cs="B Nazanin" w:hint="cs"/>
          <w:b/>
          <w:bCs/>
          <w:sz w:val="28"/>
          <w:szCs w:val="28"/>
          <w:rtl/>
          <w:lang w:bidi="ar-SA"/>
        </w:rPr>
        <w:t>درونی</w:t>
      </w:r>
      <w:r w:rsidRPr="00C22B85">
        <w:rPr>
          <w:rFonts w:cs="B Nazanin"/>
          <w:b/>
          <w:bCs/>
          <w:sz w:val="28"/>
          <w:szCs w:val="28"/>
          <w:rtl/>
          <w:lang w:bidi="ar-SA"/>
        </w:rPr>
        <w:t xml:space="preserve"> </w:t>
      </w:r>
      <w:r w:rsidRPr="00C22B85">
        <w:rPr>
          <w:rFonts w:cs="B Nazanin" w:hint="cs"/>
          <w:b/>
          <w:bCs/>
          <w:sz w:val="28"/>
          <w:szCs w:val="28"/>
          <w:rtl/>
          <w:lang w:bidi="ar-SA"/>
        </w:rPr>
        <w:t>آن</w:t>
      </w:r>
      <w:r w:rsidRPr="00C22B85">
        <w:rPr>
          <w:rFonts w:cs="B Nazanin"/>
          <w:b/>
          <w:bCs/>
          <w:sz w:val="28"/>
          <w:szCs w:val="28"/>
          <w:rtl/>
          <w:lang w:bidi="ar-SA"/>
        </w:rPr>
        <w:t xml:space="preserve"> </w:t>
      </w:r>
      <w:r w:rsidRPr="00C22B85">
        <w:rPr>
          <w:rFonts w:cs="B Nazanin" w:hint="cs"/>
          <w:b/>
          <w:bCs/>
          <w:sz w:val="28"/>
          <w:szCs w:val="28"/>
          <w:rtl/>
          <w:lang w:bidi="ar-SA"/>
        </w:rPr>
        <w:t>متفاوت</w:t>
      </w:r>
      <w:r w:rsidRPr="00C22B85">
        <w:rPr>
          <w:rFonts w:cs="B Nazanin"/>
          <w:b/>
          <w:bCs/>
          <w:sz w:val="28"/>
          <w:szCs w:val="28"/>
          <w:rtl/>
          <w:lang w:bidi="ar-SA"/>
        </w:rPr>
        <w:t xml:space="preserve"> </w:t>
      </w:r>
      <w:r w:rsidRPr="00C22B85">
        <w:rPr>
          <w:rFonts w:cs="B Nazanin" w:hint="cs"/>
          <w:b/>
          <w:bCs/>
          <w:sz w:val="28"/>
          <w:szCs w:val="28"/>
          <w:rtl/>
          <w:lang w:bidi="ar-SA"/>
        </w:rPr>
        <w:t>است،</w:t>
      </w:r>
      <w:r w:rsidRPr="00C22B85">
        <w:rPr>
          <w:rFonts w:cs="B Nazanin"/>
          <w:b/>
          <w:bCs/>
          <w:sz w:val="28"/>
          <w:szCs w:val="28"/>
          <w:rtl/>
          <w:lang w:bidi="ar-SA"/>
        </w:rPr>
        <w:t xml:space="preserve"> </w:t>
      </w:r>
      <w:r w:rsidRPr="00C22B85">
        <w:rPr>
          <w:rFonts w:cs="B Nazanin" w:hint="cs"/>
          <w:b/>
          <w:bCs/>
          <w:sz w:val="28"/>
          <w:szCs w:val="28"/>
          <w:rtl/>
          <w:lang w:bidi="ar-SA"/>
        </w:rPr>
        <w:t>لایه</w:t>
      </w:r>
      <w:r w:rsidRPr="00C22B85">
        <w:rPr>
          <w:rFonts w:cs="B Nazanin"/>
          <w:b/>
          <w:bCs/>
          <w:sz w:val="28"/>
          <w:szCs w:val="28"/>
          <w:rtl/>
          <w:lang w:bidi="ar-SA"/>
        </w:rPr>
        <w:t xml:space="preserve"> </w:t>
      </w:r>
      <w:r w:rsidRPr="00C22B85">
        <w:rPr>
          <w:rFonts w:cs="B Nazanin" w:hint="cs"/>
          <w:b/>
          <w:bCs/>
          <w:sz w:val="28"/>
          <w:szCs w:val="28"/>
          <w:rtl/>
          <w:lang w:bidi="ar-SA"/>
        </w:rPr>
        <w:t>ی</w:t>
      </w:r>
      <w:r w:rsidRPr="00C22B85">
        <w:rPr>
          <w:rFonts w:cs="B Nazanin"/>
          <w:b/>
          <w:bCs/>
          <w:sz w:val="28"/>
          <w:szCs w:val="28"/>
          <w:rtl/>
          <w:lang w:bidi="ar-SA"/>
        </w:rPr>
        <w:t xml:space="preserve"> </w:t>
      </w:r>
      <w:r w:rsidRPr="00C22B85">
        <w:rPr>
          <w:rFonts w:cs="B Nazanin" w:hint="cs"/>
          <w:b/>
          <w:bCs/>
          <w:sz w:val="28"/>
          <w:szCs w:val="28"/>
          <w:rtl/>
          <w:lang w:bidi="ar-SA"/>
        </w:rPr>
        <w:t>درونی</w:t>
      </w:r>
      <w:r w:rsidRPr="00C22B85">
        <w:rPr>
          <w:rFonts w:cs="B Nazanin"/>
          <w:b/>
          <w:bCs/>
          <w:sz w:val="28"/>
          <w:szCs w:val="28"/>
          <w:rtl/>
          <w:lang w:bidi="ar-SA"/>
        </w:rPr>
        <w:t xml:space="preserve"> </w:t>
      </w:r>
      <w:r w:rsidRPr="00C22B85">
        <w:rPr>
          <w:rFonts w:cs="B Nazanin" w:hint="cs"/>
          <w:b/>
          <w:bCs/>
          <w:sz w:val="28"/>
          <w:szCs w:val="28"/>
          <w:rtl/>
          <w:lang w:bidi="ar-SA"/>
        </w:rPr>
        <w:t>آن</w:t>
      </w:r>
      <w:r w:rsidRPr="00C22B85">
        <w:rPr>
          <w:rFonts w:cs="B Nazanin"/>
          <w:b/>
          <w:bCs/>
          <w:sz w:val="28"/>
          <w:szCs w:val="28"/>
          <w:rtl/>
          <w:lang w:bidi="ar-SA"/>
        </w:rPr>
        <w:t xml:space="preserve"> </w:t>
      </w:r>
      <w:r w:rsidRPr="00C22B85">
        <w:rPr>
          <w:rFonts w:cs="B Nazanin" w:hint="cs"/>
          <w:b/>
          <w:bCs/>
          <w:sz w:val="28"/>
          <w:szCs w:val="28"/>
          <w:rtl/>
          <w:lang w:bidi="ar-SA"/>
        </w:rPr>
        <w:t>اغلب</w:t>
      </w:r>
      <w:r w:rsidRPr="00C22B85">
        <w:rPr>
          <w:rFonts w:cs="B Nazanin"/>
          <w:b/>
          <w:bCs/>
          <w:sz w:val="28"/>
          <w:szCs w:val="28"/>
          <w:rtl/>
          <w:lang w:bidi="ar-SA"/>
        </w:rPr>
        <w:t xml:space="preserve"> </w:t>
      </w:r>
      <w:r w:rsidRPr="00C22B85">
        <w:rPr>
          <w:rFonts w:cs="B Nazanin" w:hint="cs"/>
          <w:b/>
          <w:bCs/>
          <w:sz w:val="28"/>
          <w:szCs w:val="28"/>
          <w:rtl/>
          <w:lang w:bidi="ar-SA"/>
        </w:rPr>
        <w:t>از</w:t>
      </w:r>
      <w:r w:rsidRPr="00C22B85">
        <w:rPr>
          <w:rFonts w:cs="B Nazanin"/>
          <w:b/>
          <w:bCs/>
          <w:sz w:val="28"/>
          <w:szCs w:val="28"/>
          <w:rtl/>
          <w:lang w:bidi="ar-SA"/>
        </w:rPr>
        <w:t xml:space="preserve"> </w:t>
      </w:r>
      <w:r w:rsidRPr="00C22B85">
        <w:rPr>
          <w:rFonts w:cs="B Nazanin" w:hint="cs"/>
          <w:b/>
          <w:bCs/>
          <w:sz w:val="28"/>
          <w:szCs w:val="28"/>
          <w:rtl/>
          <w:lang w:bidi="ar-SA"/>
        </w:rPr>
        <w:t>پارچه</w:t>
      </w:r>
      <w:r w:rsidRPr="00C22B85">
        <w:rPr>
          <w:rFonts w:cs="B Nazanin"/>
          <w:b/>
          <w:bCs/>
          <w:sz w:val="28"/>
          <w:szCs w:val="28"/>
          <w:rtl/>
          <w:lang w:bidi="ar-SA"/>
        </w:rPr>
        <w:t xml:space="preserve"> </w:t>
      </w:r>
      <w:r w:rsidRPr="00C22B85">
        <w:rPr>
          <w:rFonts w:cs="B Nazanin" w:hint="cs"/>
          <w:b/>
          <w:bCs/>
          <w:sz w:val="28"/>
          <w:szCs w:val="28"/>
          <w:rtl/>
          <w:lang w:bidi="ar-SA"/>
        </w:rPr>
        <w:t>ها</w:t>
      </w:r>
      <w:r w:rsidRPr="00C22B85">
        <w:rPr>
          <w:rFonts w:cs="B Nazanin"/>
          <w:b/>
          <w:bCs/>
          <w:sz w:val="28"/>
          <w:szCs w:val="28"/>
          <w:rtl/>
          <w:lang w:bidi="ar-SA"/>
        </w:rPr>
        <w:t xml:space="preserve"> </w:t>
      </w:r>
      <w:r w:rsidRPr="00C22B85">
        <w:rPr>
          <w:rFonts w:cs="B Nazanin" w:hint="cs"/>
          <w:b/>
          <w:bCs/>
          <w:sz w:val="28"/>
          <w:szCs w:val="28"/>
          <w:rtl/>
          <w:lang w:bidi="ar-SA"/>
        </w:rPr>
        <w:t>ی</w:t>
      </w:r>
      <w:r w:rsidRPr="00C22B85">
        <w:rPr>
          <w:rFonts w:cs="B Nazanin"/>
          <w:b/>
          <w:bCs/>
          <w:sz w:val="28"/>
          <w:szCs w:val="28"/>
          <w:rtl/>
          <w:lang w:bidi="ar-SA"/>
        </w:rPr>
        <w:t xml:space="preserve"> </w:t>
      </w:r>
      <w:r w:rsidRPr="00C22B85">
        <w:rPr>
          <w:rFonts w:cs="B Nazanin" w:hint="cs"/>
          <w:b/>
          <w:bCs/>
          <w:sz w:val="28"/>
          <w:szCs w:val="28"/>
          <w:rtl/>
          <w:lang w:bidi="ar-SA"/>
        </w:rPr>
        <w:t>نرم</w:t>
      </w:r>
      <w:r w:rsidRPr="00C22B85">
        <w:rPr>
          <w:rFonts w:cs="B Nazanin"/>
          <w:b/>
          <w:bCs/>
          <w:sz w:val="28"/>
          <w:szCs w:val="28"/>
          <w:rtl/>
          <w:lang w:bidi="ar-SA"/>
        </w:rPr>
        <w:t xml:space="preserve"> </w:t>
      </w:r>
      <w:r w:rsidRPr="00C22B85">
        <w:rPr>
          <w:rFonts w:cs="B Nazanin" w:hint="cs"/>
          <w:b/>
          <w:bCs/>
          <w:sz w:val="28"/>
          <w:szCs w:val="28"/>
          <w:rtl/>
          <w:lang w:bidi="ar-SA"/>
        </w:rPr>
        <w:t>تر</w:t>
      </w:r>
      <w:r w:rsidRPr="00C22B85">
        <w:rPr>
          <w:rFonts w:cs="B Nazanin"/>
          <w:b/>
          <w:bCs/>
          <w:sz w:val="28"/>
          <w:szCs w:val="28"/>
          <w:rtl/>
          <w:lang w:bidi="ar-SA"/>
        </w:rPr>
        <w:t xml:space="preserve"> </w:t>
      </w:r>
      <w:r w:rsidRPr="00C22B85">
        <w:rPr>
          <w:rFonts w:cs="B Nazanin" w:hint="cs"/>
          <w:b/>
          <w:bCs/>
          <w:sz w:val="28"/>
          <w:szCs w:val="28"/>
          <w:rtl/>
          <w:lang w:bidi="ar-SA"/>
        </w:rPr>
        <w:t>ساخته</w:t>
      </w:r>
      <w:r w:rsidRPr="00C22B85">
        <w:rPr>
          <w:rFonts w:cs="B Nazanin"/>
          <w:b/>
          <w:bCs/>
          <w:sz w:val="28"/>
          <w:szCs w:val="28"/>
          <w:rtl/>
          <w:lang w:bidi="ar-SA"/>
        </w:rPr>
        <w:t xml:space="preserve"> </w:t>
      </w:r>
      <w:r w:rsidRPr="00C22B85">
        <w:rPr>
          <w:rFonts w:cs="B Nazanin" w:hint="cs"/>
          <w:b/>
          <w:bCs/>
          <w:sz w:val="28"/>
          <w:szCs w:val="28"/>
          <w:rtl/>
          <w:lang w:bidi="ar-SA"/>
        </w:rPr>
        <w:t>می</w:t>
      </w:r>
      <w:r w:rsidRPr="00C22B85">
        <w:rPr>
          <w:rFonts w:cs="B Nazanin"/>
          <w:b/>
          <w:bCs/>
          <w:sz w:val="28"/>
          <w:szCs w:val="28"/>
          <w:rtl/>
          <w:lang w:bidi="ar-SA"/>
        </w:rPr>
        <w:t xml:space="preserve"> </w:t>
      </w:r>
      <w:r w:rsidRPr="00C22B85">
        <w:rPr>
          <w:rFonts w:cs="B Nazanin" w:hint="cs"/>
          <w:b/>
          <w:bCs/>
          <w:sz w:val="28"/>
          <w:szCs w:val="28"/>
          <w:rtl/>
          <w:lang w:bidi="ar-SA"/>
        </w:rPr>
        <w:t>شود</w:t>
      </w:r>
      <w:r w:rsidRPr="00C22B85">
        <w:rPr>
          <w:rFonts w:cs="B Nazanin"/>
          <w:b/>
          <w:bCs/>
          <w:sz w:val="28"/>
          <w:szCs w:val="28"/>
        </w:rPr>
        <w:t>.</w:t>
      </w:r>
    </w:p>
    <w:p w:rsidR="00922D6D" w:rsidRPr="00C22B85" w:rsidRDefault="00F67A18" w:rsidP="00922D6D">
      <w:pPr>
        <w:rPr>
          <w:rFonts w:cs="B Nazanin"/>
          <w:b/>
          <w:bCs/>
          <w:sz w:val="28"/>
          <w:szCs w:val="28"/>
        </w:rPr>
      </w:pPr>
      <w:r w:rsidRPr="00C22B85">
        <w:rPr>
          <w:rFonts w:cs="B Nazanin" w:hint="cs"/>
          <w:b/>
          <w:bCs/>
          <w:sz w:val="28"/>
          <w:szCs w:val="28"/>
          <w:rtl/>
          <w:lang w:bidi="ar-SA"/>
        </w:rPr>
        <w:t xml:space="preserve"> </w:t>
      </w:r>
    </w:p>
    <w:p w:rsidR="009E0BFE" w:rsidRPr="00C22B85" w:rsidRDefault="009E0BFE">
      <w:pPr>
        <w:rPr>
          <w:rFonts w:cs="B Nazanin"/>
          <w:b/>
          <w:bCs/>
          <w:sz w:val="28"/>
          <w:szCs w:val="28"/>
        </w:rPr>
      </w:pPr>
    </w:p>
    <w:sectPr w:rsidR="009E0BFE" w:rsidRPr="00C22B85" w:rsidSect="00971BD7">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5D" w:rsidRDefault="00BA1B5D" w:rsidP="00922D6D">
      <w:pPr>
        <w:spacing w:after="0" w:line="240" w:lineRule="auto"/>
      </w:pPr>
      <w:r>
        <w:separator/>
      </w:r>
    </w:p>
  </w:endnote>
  <w:endnote w:type="continuationSeparator" w:id="0">
    <w:p w:rsidR="00BA1B5D" w:rsidRDefault="00BA1B5D" w:rsidP="0092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80" w:type="dxa"/>
      <w:tblInd w:w="-331" w:type="dxa"/>
      <w:tblLook w:val="04A0" w:firstRow="1" w:lastRow="0" w:firstColumn="1" w:lastColumn="0" w:noHBand="0" w:noVBand="1"/>
    </w:tblPr>
    <w:tblGrid>
      <w:gridCol w:w="3125"/>
      <w:gridCol w:w="3678"/>
      <w:gridCol w:w="2977"/>
    </w:tblGrid>
    <w:tr w:rsidR="00A82B91" w:rsidRPr="00A82B91" w:rsidTr="003153CC">
      <w:trPr>
        <w:trHeight w:val="557"/>
      </w:trPr>
      <w:tc>
        <w:tcPr>
          <w:tcW w:w="3125" w:type="dxa"/>
        </w:tcPr>
        <w:p w:rsidR="00F35BF7" w:rsidRPr="00A82B91" w:rsidRDefault="00F35BF7" w:rsidP="00A82B91">
          <w:pPr>
            <w:pStyle w:val="Footer"/>
            <w:rPr>
              <w:rFonts w:cs="B Nazanin"/>
              <w:b/>
              <w:bCs/>
              <w:color w:val="4F81BD" w:themeColor="accent1"/>
              <w:rtl/>
            </w:rPr>
          </w:pPr>
          <w:r w:rsidRPr="00A82B91">
            <w:rPr>
              <w:rFonts w:cs="B Nazanin" w:hint="cs"/>
              <w:b/>
              <w:bCs/>
              <w:color w:val="4F81BD" w:themeColor="accent1"/>
              <w:rtl/>
            </w:rPr>
            <w:t>تهیه کننده:</w:t>
          </w:r>
        </w:p>
        <w:p w:rsidR="00A82B91" w:rsidRPr="00A82B91" w:rsidRDefault="00A82B91" w:rsidP="00A82B91">
          <w:pPr>
            <w:pStyle w:val="Footer"/>
            <w:rPr>
              <w:rFonts w:cs="B Nazanin"/>
              <w:b/>
              <w:bCs/>
              <w:color w:val="4F81BD" w:themeColor="accent1"/>
              <w:rtl/>
            </w:rPr>
          </w:pPr>
          <w:r w:rsidRPr="00A82B91">
            <w:rPr>
              <w:rFonts w:cs="B Nazanin" w:hint="cs"/>
              <w:b/>
              <w:bCs/>
              <w:color w:val="4F81BD" w:themeColor="accent1"/>
              <w:rtl/>
            </w:rPr>
            <w:t>کارشناس گروه بهداشت حرفه ای وایمنی کار</w:t>
          </w:r>
        </w:p>
      </w:tc>
      <w:tc>
        <w:tcPr>
          <w:tcW w:w="3678" w:type="dxa"/>
        </w:tcPr>
        <w:p w:rsidR="00F35BF7" w:rsidRPr="00A82B91" w:rsidRDefault="00F35BF7" w:rsidP="00F35BF7">
          <w:pPr>
            <w:pStyle w:val="Footer"/>
            <w:rPr>
              <w:rFonts w:cs="B Nazanin"/>
              <w:b/>
              <w:bCs/>
              <w:color w:val="4F81BD" w:themeColor="accent1"/>
              <w:rtl/>
            </w:rPr>
          </w:pPr>
          <w:r w:rsidRPr="00A82B91">
            <w:rPr>
              <w:rFonts w:cs="B Nazanin" w:hint="cs"/>
              <w:b/>
              <w:bCs/>
              <w:color w:val="4F81BD" w:themeColor="accent1"/>
              <w:rtl/>
            </w:rPr>
            <w:t>ت</w:t>
          </w:r>
          <w:r w:rsidR="00A82B91" w:rsidRPr="00A82B91">
            <w:rPr>
              <w:rFonts w:cs="B Nazanin" w:hint="cs"/>
              <w:b/>
              <w:bCs/>
              <w:color w:val="4F81BD" w:themeColor="accent1"/>
              <w:rtl/>
            </w:rPr>
            <w:t>ایید</w:t>
          </w:r>
          <w:r w:rsidRPr="00A82B91">
            <w:rPr>
              <w:rFonts w:cs="B Nazanin" w:hint="cs"/>
              <w:b/>
              <w:bCs/>
              <w:color w:val="4F81BD" w:themeColor="accent1"/>
              <w:rtl/>
            </w:rPr>
            <w:t>کننده:</w:t>
          </w:r>
        </w:p>
        <w:p w:rsidR="00A82B91" w:rsidRPr="00A82B91" w:rsidRDefault="00A82B91" w:rsidP="00F35BF7">
          <w:pPr>
            <w:pStyle w:val="Footer"/>
            <w:rPr>
              <w:rFonts w:cs="B Nazanin"/>
              <w:b/>
              <w:bCs/>
              <w:color w:val="4F81BD" w:themeColor="accent1"/>
              <w:rtl/>
            </w:rPr>
          </w:pPr>
          <w:r w:rsidRPr="00A82B91">
            <w:rPr>
              <w:rFonts w:cs="B Nazanin" w:hint="cs"/>
              <w:b/>
              <w:bCs/>
              <w:color w:val="4F81BD" w:themeColor="accent1"/>
              <w:rtl/>
            </w:rPr>
            <w:t>استاددرس گروه مهندسی بهداشت حرفه ای وایمنی کار</w:t>
          </w:r>
        </w:p>
      </w:tc>
      <w:tc>
        <w:tcPr>
          <w:tcW w:w="2977" w:type="dxa"/>
        </w:tcPr>
        <w:p w:rsidR="00F35BF7" w:rsidRPr="00A82B91" w:rsidRDefault="00F35BF7" w:rsidP="00F35BF7">
          <w:pPr>
            <w:pStyle w:val="Footer"/>
            <w:rPr>
              <w:rFonts w:cs="B Nazanin"/>
              <w:b/>
              <w:bCs/>
              <w:color w:val="4F81BD" w:themeColor="accent1"/>
              <w:rtl/>
            </w:rPr>
          </w:pPr>
          <w:r w:rsidRPr="00A82B91">
            <w:rPr>
              <w:rFonts w:cs="B Nazanin" w:hint="cs"/>
              <w:b/>
              <w:bCs/>
              <w:color w:val="4F81BD" w:themeColor="accent1"/>
              <w:rtl/>
            </w:rPr>
            <w:t>تصویب کننده:</w:t>
          </w:r>
        </w:p>
        <w:p w:rsidR="00A82B91" w:rsidRPr="00A82B91" w:rsidRDefault="00A82B91" w:rsidP="00F35BF7">
          <w:pPr>
            <w:pStyle w:val="Footer"/>
            <w:rPr>
              <w:rFonts w:cs="B Nazanin"/>
              <w:b/>
              <w:bCs/>
              <w:color w:val="4F81BD" w:themeColor="accent1"/>
              <w:rtl/>
            </w:rPr>
          </w:pPr>
          <w:r w:rsidRPr="00A82B91">
            <w:rPr>
              <w:rFonts w:cs="B Nazanin" w:hint="cs"/>
              <w:b/>
              <w:bCs/>
              <w:color w:val="4F81BD" w:themeColor="accent1"/>
              <w:rtl/>
            </w:rPr>
            <w:t>مدیرگروه مهندسی بهداشت حرفه ای وایمنی کار</w:t>
          </w:r>
        </w:p>
      </w:tc>
    </w:tr>
  </w:tbl>
  <w:p w:rsidR="001573E3" w:rsidRPr="00A82B91" w:rsidRDefault="001573E3">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5D" w:rsidRDefault="00BA1B5D" w:rsidP="00922D6D">
      <w:pPr>
        <w:spacing w:after="0" w:line="240" w:lineRule="auto"/>
      </w:pPr>
      <w:r>
        <w:separator/>
      </w:r>
    </w:p>
  </w:footnote>
  <w:footnote w:type="continuationSeparator" w:id="0">
    <w:p w:rsidR="00BA1B5D" w:rsidRDefault="00BA1B5D" w:rsidP="0092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65" w:type="dxa"/>
      <w:tblLook w:val="04A0" w:firstRow="1" w:lastRow="0" w:firstColumn="1" w:lastColumn="0" w:noHBand="0" w:noVBand="1"/>
    </w:tblPr>
    <w:tblGrid>
      <w:gridCol w:w="1866"/>
      <w:gridCol w:w="5339"/>
      <w:gridCol w:w="2260"/>
    </w:tblGrid>
    <w:tr w:rsidR="00A82B91" w:rsidRPr="00F35BF7" w:rsidTr="00A82B91">
      <w:trPr>
        <w:trHeight w:val="391"/>
      </w:trPr>
      <w:tc>
        <w:tcPr>
          <w:tcW w:w="1866" w:type="dxa"/>
          <w:vMerge w:val="restart"/>
        </w:tcPr>
        <w:p w:rsidR="00A82B91" w:rsidRPr="00F35BF7" w:rsidRDefault="00A82B91">
          <w:pPr>
            <w:pStyle w:val="Header"/>
            <w:rPr>
              <w:rtl/>
            </w:rPr>
          </w:pPr>
          <w:r w:rsidRPr="00F35BF7">
            <w:rPr>
              <w:rFonts w:cs="Arial"/>
              <w:noProof/>
              <w:rtl/>
              <w:lang w:bidi="ar-SA"/>
            </w:rPr>
            <w:drawing>
              <wp:inline distT="0" distB="0" distL="0" distR="0" wp14:anchorId="07CC12E5" wp14:editId="3AFD84B4">
                <wp:extent cx="1047750" cy="495300"/>
                <wp:effectExtent l="0" t="0" r="0"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p>
      </w:tc>
      <w:tc>
        <w:tcPr>
          <w:tcW w:w="5339" w:type="dxa"/>
          <w:vMerge w:val="restart"/>
        </w:tcPr>
        <w:p w:rsidR="00A82B91" w:rsidRPr="00F35BF7" w:rsidRDefault="00A82B91" w:rsidP="00A82B91">
          <w:pPr>
            <w:pStyle w:val="Header"/>
            <w:jc w:val="center"/>
            <w:rPr>
              <w:rtl/>
            </w:rPr>
          </w:pPr>
        </w:p>
        <w:p w:rsidR="00A82B91" w:rsidRPr="00F35BF7" w:rsidRDefault="00A82B91" w:rsidP="00A82B91">
          <w:pPr>
            <w:pStyle w:val="Header"/>
            <w:jc w:val="center"/>
            <w:rPr>
              <w:rFonts w:cs="B Nazanin"/>
              <w:b/>
              <w:bCs/>
              <w:rtl/>
            </w:rPr>
          </w:pPr>
          <w:r>
            <w:rPr>
              <w:rFonts w:cs="B Nazanin" w:hint="cs"/>
              <w:b/>
              <w:bCs/>
              <w:color w:val="4F81BD" w:themeColor="accent1"/>
              <w:rtl/>
            </w:rPr>
            <w:t>گ</w:t>
          </w:r>
          <w:r w:rsidRPr="00F35BF7">
            <w:rPr>
              <w:rFonts w:cs="B Nazanin" w:hint="cs"/>
              <w:b/>
              <w:bCs/>
              <w:color w:val="4F81BD" w:themeColor="accent1"/>
              <w:rtl/>
            </w:rPr>
            <w:t>روه مهندسی  بهداشت حرفه ای وایمنی کار</w:t>
          </w:r>
        </w:p>
      </w:tc>
      <w:tc>
        <w:tcPr>
          <w:tcW w:w="2260" w:type="dxa"/>
          <w:shd w:val="clear" w:color="auto" w:fill="auto"/>
        </w:tcPr>
        <w:p w:rsidR="00A82B91" w:rsidRPr="00F35BF7" w:rsidRDefault="00A82B91">
          <w:pPr>
            <w:pStyle w:val="Header"/>
            <w:rPr>
              <w:color w:val="4F81BD" w:themeColor="accent1"/>
            </w:rPr>
          </w:pPr>
          <w:r w:rsidRPr="00F35BF7">
            <w:rPr>
              <w:rFonts w:hint="cs"/>
              <w:color w:val="4F81BD" w:themeColor="accent1"/>
              <w:rtl/>
            </w:rPr>
            <w:t>تاریخ بازنگری:</w:t>
          </w:r>
        </w:p>
      </w:tc>
    </w:tr>
    <w:tr w:rsidR="00A82B91" w:rsidRPr="00F35BF7" w:rsidTr="00A82B91">
      <w:trPr>
        <w:trHeight w:val="180"/>
      </w:trPr>
      <w:tc>
        <w:tcPr>
          <w:tcW w:w="1866" w:type="dxa"/>
          <w:vMerge/>
        </w:tcPr>
        <w:p w:rsidR="00A82B91" w:rsidRPr="00F35BF7" w:rsidRDefault="00A82B91">
          <w:pPr>
            <w:pStyle w:val="Header"/>
            <w:rPr>
              <w:rFonts w:cs="Arial"/>
              <w:noProof/>
              <w:rtl/>
              <w:lang w:bidi="ar-SA"/>
            </w:rPr>
          </w:pPr>
        </w:p>
      </w:tc>
      <w:tc>
        <w:tcPr>
          <w:tcW w:w="5339" w:type="dxa"/>
          <w:vMerge/>
        </w:tcPr>
        <w:p w:rsidR="00A82B91" w:rsidRPr="00F35BF7" w:rsidRDefault="00A82B91" w:rsidP="00A82B91">
          <w:pPr>
            <w:pStyle w:val="Header"/>
            <w:jc w:val="center"/>
            <w:rPr>
              <w:rtl/>
            </w:rPr>
          </w:pPr>
        </w:p>
      </w:tc>
      <w:tc>
        <w:tcPr>
          <w:tcW w:w="2260" w:type="dxa"/>
          <w:shd w:val="clear" w:color="auto" w:fill="auto"/>
        </w:tcPr>
        <w:p w:rsidR="00A82B91" w:rsidRPr="00A82B91" w:rsidRDefault="00A82B91" w:rsidP="00A82B91">
          <w:pPr>
            <w:pStyle w:val="Header"/>
            <w:rPr>
              <w:color w:val="4F81BD" w:themeColor="accent1"/>
              <w:sz w:val="16"/>
              <w:szCs w:val="16"/>
            </w:rPr>
          </w:pPr>
          <w:r w:rsidRPr="00F35BF7">
            <w:rPr>
              <w:rFonts w:hint="cs"/>
              <w:color w:val="4F81BD" w:themeColor="accent1"/>
              <w:rtl/>
            </w:rPr>
            <w:t>شماره سند:</w:t>
          </w:r>
          <w:r>
            <w:rPr>
              <w:color w:val="4F81BD" w:themeColor="accent1"/>
              <w:sz w:val="16"/>
              <w:szCs w:val="16"/>
            </w:rPr>
            <w:t>OH&amp;S-B-POO1-O2</w:t>
          </w:r>
        </w:p>
      </w:tc>
    </w:tr>
    <w:tr w:rsidR="00A82B91" w:rsidRPr="00F35BF7" w:rsidTr="00A82B91">
      <w:trPr>
        <w:trHeight w:val="240"/>
      </w:trPr>
      <w:tc>
        <w:tcPr>
          <w:tcW w:w="1866" w:type="dxa"/>
          <w:vMerge/>
        </w:tcPr>
        <w:p w:rsidR="00A82B91" w:rsidRPr="00F35BF7" w:rsidRDefault="00A82B91">
          <w:pPr>
            <w:pStyle w:val="Header"/>
            <w:rPr>
              <w:rFonts w:cs="Arial"/>
              <w:noProof/>
              <w:rtl/>
              <w:lang w:bidi="ar-SA"/>
            </w:rPr>
          </w:pPr>
        </w:p>
      </w:tc>
      <w:tc>
        <w:tcPr>
          <w:tcW w:w="5339" w:type="dxa"/>
        </w:tcPr>
        <w:p w:rsidR="00A82B91" w:rsidRPr="00F35BF7" w:rsidRDefault="00A82B91" w:rsidP="00A82B91">
          <w:pPr>
            <w:pStyle w:val="Header"/>
            <w:jc w:val="center"/>
            <w:rPr>
              <w:rtl/>
            </w:rPr>
          </w:pPr>
          <w:r>
            <w:rPr>
              <w:rFonts w:cs="B Nazanin" w:hint="cs"/>
              <w:b/>
              <w:bCs/>
              <w:color w:val="4F81BD" w:themeColor="accent1"/>
              <w:rtl/>
            </w:rPr>
            <w:t>دستورالعمل کاربا دستکش  مکانیکی</w:t>
          </w:r>
        </w:p>
      </w:tc>
      <w:tc>
        <w:tcPr>
          <w:tcW w:w="2260" w:type="dxa"/>
          <w:shd w:val="clear" w:color="auto" w:fill="auto"/>
        </w:tcPr>
        <w:p w:rsidR="00A82B91" w:rsidRPr="00F35BF7" w:rsidRDefault="00A82B91" w:rsidP="00A82B91">
          <w:pPr>
            <w:pStyle w:val="Header"/>
            <w:rPr>
              <w:color w:val="4F81BD" w:themeColor="accent1"/>
              <w:rtl/>
            </w:rPr>
          </w:pPr>
          <w:r>
            <w:rPr>
              <w:rFonts w:hint="cs"/>
              <w:color w:val="4F81BD" w:themeColor="accent1"/>
              <w:rtl/>
            </w:rPr>
            <w:t>شماره صفحه:1از2</w:t>
          </w:r>
        </w:p>
      </w:tc>
    </w:tr>
  </w:tbl>
  <w:p w:rsidR="00922D6D" w:rsidRPr="00F35BF7" w:rsidRDefault="0092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3173F"/>
    <w:multiLevelType w:val="hybridMultilevel"/>
    <w:tmpl w:val="5B0E8BDA"/>
    <w:lvl w:ilvl="0" w:tplc="5DA62BD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6D"/>
    <w:rsid w:val="000105A3"/>
    <w:rsid w:val="001573E3"/>
    <w:rsid w:val="001B65B0"/>
    <w:rsid w:val="002E17A0"/>
    <w:rsid w:val="003153CC"/>
    <w:rsid w:val="00357F25"/>
    <w:rsid w:val="00485BE9"/>
    <w:rsid w:val="005A09A5"/>
    <w:rsid w:val="00616061"/>
    <w:rsid w:val="00626F26"/>
    <w:rsid w:val="008B6F59"/>
    <w:rsid w:val="00922D6D"/>
    <w:rsid w:val="009609D8"/>
    <w:rsid w:val="00971BD7"/>
    <w:rsid w:val="009E0BFE"/>
    <w:rsid w:val="00A82B91"/>
    <w:rsid w:val="00AF10A8"/>
    <w:rsid w:val="00B553D8"/>
    <w:rsid w:val="00BA1B5D"/>
    <w:rsid w:val="00C22B85"/>
    <w:rsid w:val="00C41331"/>
    <w:rsid w:val="00DF714B"/>
    <w:rsid w:val="00E36DC8"/>
    <w:rsid w:val="00F35BF7"/>
    <w:rsid w:val="00F61F11"/>
    <w:rsid w:val="00F67A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EBCB"/>
  <w15:chartTrackingRefBased/>
  <w15:docId w15:val="{B243881A-F119-4798-B2FA-03338F47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6D"/>
  </w:style>
  <w:style w:type="paragraph" w:styleId="Footer">
    <w:name w:val="footer"/>
    <w:basedOn w:val="Normal"/>
    <w:link w:val="FooterChar"/>
    <w:uiPriority w:val="99"/>
    <w:unhideWhenUsed/>
    <w:rsid w:val="00922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6D"/>
  </w:style>
  <w:style w:type="character" w:styleId="Hyperlink">
    <w:name w:val="Hyperlink"/>
    <w:basedOn w:val="DefaultParagraphFont"/>
    <w:uiPriority w:val="99"/>
    <w:unhideWhenUsed/>
    <w:rsid w:val="00922D6D"/>
    <w:rPr>
      <w:color w:val="0000FF" w:themeColor="hyperlink"/>
      <w:u w:val="single"/>
    </w:rPr>
  </w:style>
  <w:style w:type="table" w:styleId="TableGrid">
    <w:name w:val="Table Grid"/>
    <w:basedOn w:val="TableNormal"/>
    <w:uiPriority w:val="59"/>
    <w:rsid w:val="0015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daytg.com/product-category/%D8%AF%D8%B3%D8%AA%DA%A9%D8%B4-%D8%B6%D8%AF-%D8%A8%D8%B1%D8%B4/" TargetMode="External"/><Relationship Id="rId3" Type="http://schemas.openxmlformats.org/officeDocument/2006/relationships/settings" Target="settings.xml"/><Relationship Id="rId7" Type="http://schemas.openxmlformats.org/officeDocument/2006/relationships/hyperlink" Target="https://shop.dayt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22</cp:revision>
  <dcterms:created xsi:type="dcterms:W3CDTF">2024-02-05T04:41:00Z</dcterms:created>
  <dcterms:modified xsi:type="dcterms:W3CDTF">2024-03-09T04:15:00Z</dcterms:modified>
</cp:coreProperties>
</file>